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08:10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郭开云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山东省潍坊市高薪区时代丽景苑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禽病专家,研发项目经理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山东省/潍坊市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就读时间：05年 9月-08年7月
                <w:br/>
                就读专业：动物医学
                <w:br/>
                专业描述：在校学习3年专业知识  畜牧兽医  动物营养 市场营销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工作单位：菏泽开饭乐宠物食品科技有限公司 
                <w:br/>
                工作时间：2017-05-01-2020-05-10
                <w:br/>
                在职职位：菏泽市曹县
                <w:br/>
                工作地点：菏泽曹县
                <w:br/>
                工作职责：品质管理，原材料验收。生产流程的管理。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个人工作能力强，适应能力和管理能力较强。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08-12年在六和集团饲料板块从事技术服务工作
12-13年在东方希望集团从事品管经理工作
13年底-2018年12月在天普阳光集团从事品管经理工作
2019年-至今在山东玖瑞生物科技有限公司，大米副产品项目经理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