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2024-04-26 09:36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靳坤轩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辽宁生态工程职业学院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内蒙古自治区呼和浩特市回民区鑫潮花园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兽药研发专员,疫苗研发专员,牛病专家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内蒙古自治区/呼和浩特市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工作单位：法国诗华 
                <w:br/>
                工作时间：2023-06-01-2024-04-26
                <w:br/>
                在职职位：技术服务
                <w:br/>
                工作地点：呼和浩特
                <w:br/>
                工作职责：负责牧场的技术服务，协助销售
                <w:br/>
                <w:br/>
                 工作单位：赛科星 
                <w:br/>
                工作时间：2023-01-03-2023-05-27
                <w:br/>
                在职职位：保健兽医
                <w:br/>
                工作地点：呼和浩特
                <w:br/>
                工作职责：负责泌乳牛和后备牛的疾病治疗，疫苗，新产牛保健等工作
                <w:br/>
                <w:br/>
                 工作单位：辽宁越秀辉山乳业 
                <w:br/>
                工作时间：2022-06-15-2023-01-01
                <w:br/>
                在职职位：犊牛兽医
                <w:br/>
                工作地点：沈阳
                <w:br/>
                工作职责：负责犊牛疾病治疗，疫苗，饲养管理等相关工作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