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2024-05-01 01:47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卢药刚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四川水利职业技术学院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猪饲养员,水产药品销售员,水产饲料销售员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就读学校：四川水利职业技术学院 
                <w:br/>
                就读时间：2017-09-03-2020-07-06
                <w:br/>
                就读专业：水产养殖技术
                <w:br/>
                专业描述：。。。。。。。。。。。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工作单位：广州利洋水产科技股份有限公司 
                <w:br/>
                工作时间：2020-08-15-2023-01-01
                <w:br/>
                在职职位：业务员
                <w:br/>
                工作地点：成都
                <w:br/>
                工作职责：下乡跑塘服务客户带动销售，客情的维护。
                <w:br/>
                <w:br/>
                 工作单位：二滩实业有限责任公司 
                <w:br/>
                工作时间：2020-01-08-2020-07-07
                <w:br/>
                在职职位：增殖放流技术员
                <w:br/>
                工作地点：攀枝花
                <w:br/>
                工作职责：日常的投喂，轮虫的孵化，鱼苗放流与增殖。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本人性格开朗、与人和善，做事踏实肯干，具有较强的沟通能力，个人成长方面，能够积极主动学习，不断完善自己，做好本职工作。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