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2024-05-08 15:21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李金平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40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华南农业大学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硕士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广东省江门市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兽药销售经理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江门市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就读学校：华南农业大学 
                <w:br/>
                就读时间：2009-09-01-2012-06-30
                <w:br/>
                就读专业：预防兽医
                <w:br/>
                专业描述：预防兽医学
                <w:br/>
                 就读学校：佛山科学技术学院 
                <w:br/>
                就读时间：2006-09-01-2009-06-30
                <w:br/>
                就读专业：动物医学
                <w:br/>
                专业描述：就读于佛山兽专兽医学本科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工作单位：开平市鸿道兽药有限公司 
                <w:br/>
                工作时间：2022-01-01-2024-05-31
                <w:br/>
                在职职位：总兽医师
                <w:br/>
                工作地点：开平市
                <w:br/>
                工作职责：全程参与公司的组建和运营，从公司成立到目前整体发展良好。
通过市场推广和内部提升，日均病例上到60个左右，2023年公司实现了832万销量。从公司成立，到实现年近千万目标，用时2年，帮助公司在行业内创造了奇迹，树立了良好口碑。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擅长鸡鸭鹅疾病的诊疗。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