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21:51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王扑林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成都农业科技职业学院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养猪技术员,生产经理/主管,农户管理员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就读学校：成都农业科技职业学院 
                <w:br/>
                就读时间：2011-09-01-2014-06-30
                <w:br/>
                就读专业：应用电子技术
                <w:br/>
                专业描述：主要研究智能电子产品设计、质量检测和生产管理等方面基本知识和技能，进行电子产品的设计与开发、质量检测和生产管理等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工作单位：绵阳双胞胎力通畜牧有限公司 
                <w:br/>
                工作时间：2021-12-01-2024-02-01
                <w:br/>
                在职职位：怀孕段长
                <w:br/>
                工作地点：绵阳市游仙区
                <w:br/>
                工作职责：在种猪场工作4年，担任怀孕段长一职
负责人员日常调配、新人培训、工作节律计划安排、种猪查情配种、调膘及治疗跟进、巡栏及孕检、员工专业技能培训、储备干部培养、补群规划、引种计划筹备、生产数据分析、生产成绩追踪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吃苦耐劳、积极主动、待人热情、团结合作，能迅速的适应各种环境，并融入其中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