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20:58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四川省盐校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四川自贡市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畜牧设备工程师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工作单位：个体 
                <w:br/>
                工作时间：2014-04-18-2022-10-21
                <w:br/>
                在职职位：家装水电工、门窗安装制作、卫浴洁具安装
                <w:br/>
                工作地点：四川自贡富顺
                <w:br/>
                工作职责：水电工、安装工、维修、门窗焊接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