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2024-04-13 10:30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刘艳虹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河西学院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甘肃省白银市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养牛技术员,化验员,水产养殖技术员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兰州市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就读学校：河西学院 
                <w:br/>
                就读时间：2022-09-01-2024-06-30
                <w:br/>
                就读专业：农学
                <w:br/>
                专业描述：主 修 课 程 ： 食用菌菌种学、普通真菌学、食用菌栽培学、食用菌现代育种技术、生物统计学、食用菌病虫害防治、蕈菌分类学、菌物资源学。
                <w:br/>
                 就读学校：甘肃农业职业技术学院 
                <w:br/>
                就读时间：2019-09-01-2022-06-30
                <w:br/>
                就读专业：畜牧兽医
                <w:br/>
                专业描述：主修课程：动物营养与饲料、牛羊生产、鸡生产、动物解剖生理、畜禽环境控制、动物病理、猪生产。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工作单位：内蒙古优然牧业有限责任公司 
                <w:br/>
                工作时间：2022-05-20-2022-08-01
                <w:br/>
                在职职位：保健员
                <w:br/>
                工作地点：呼和浩特市清水河县
                <w:br/>
                工作职责：在保健部负责产后母牛疾病记录、治疗产后母牛和病牛，转出过抗牛，巡舍观察是否有病牛，录系统。
离职原因：准备上学
                <w:br/>
                <w:br/>
                 工作单位：福居农业有限公司 
                <w:br/>
                工作时间：2021-10-10-2023-01-10
                <w:br/>
                在职职位：浙江福居农业开发有限公司
                <w:br/>
                工作地点：湖州市南浔区
                <w:br/>
                工作职责：负责饲喂虾，虾池内换水，观察虾的精神状态，挑出精神不佳的虾苗。
离职原因：准备专升本
                <w:br/>
                <w:br/>
                 工作单位：广州天种牧业有限公司 
                <w:br/>
                工作时间：2021-07-01-2021-10-01
                <w:br/>
                在职职位：技术员
                <w:br/>
                工作地点：广州市增城区
                <w:br/>
                工作职责：在产房负责接产，护理仔猪，母猪产后护理；在保育负责仔猪疾病预防，调群；在配怀负责疫苗打针。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本人忠实诚信，讲原则，说到做到，决不推卸责任，有自制力，做事情始终坚持有始有终；具有良好的沟通力、 推动能力、协调能力、团队融入能力，拥有强烈的责任心和团队合作精神；工作中从基层做起，不断学习，一点 一滴积累经验，努力提升自己，始终坚持团队第一，坚持尽力做好每一件事。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语言能力：英语A、B级
计算机能力 ： 计算机操作熟练，能熟练使用WORD、EXCEL、PPT等办公自动化软件；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