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11:47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吴尚华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河北省唐山市滦南县扒齿港镇吴代庄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宠物医生助理,饲料加工人员,兽药生产人员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河北省/沧州市|河北省/秦皇岛市|河北省/唐山市|北京市|天津市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就读时间：2020-09-01-2024-04-04
                <w:br/>
                就读专业：动物医学
                <w:br/>
                专业描述：主修课程：实验动物学、动物生物化学、兽医病理学、组织切片技术、兽医药理学、兽医微生物学与免疫学、兽医生物制品、动物性食品卫生学等。
专业学业成绩前10％，连续三年获得校级奖学金，有丰富的理论知识和积极的动手能力。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工作时间：2022-12-28-2023-01-31 
                <w:br/>
                实习岗位：健康管理部-实验员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工作能力：有两个月的实验室工作经验，熟悉病原检测，操作规范及流程；做过动物实验，掌握了
实验动物的采血、灌药、解剖，及实验室日常检测工作，微生物、寄生虫、 ELISA 、 PCR 等；
个人优势：吃苦耐劳， 学习能力强；优秀的口语表达与沟通能力，善于与人沟通；有较强责任感
和进取心，能带动团队的积极性。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