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2024-04-12 15:24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淮安市第一中学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畜牧设备工程师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宿迁市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工作单位：宁波新希望六和农牧有限公司 
                <w:br/>
                工作时间：2022-03-18-2023-06-18
                <w:br/>
                在职职位：电工
                <w:br/>
                工作地点：宁波
                <w:br/>
                工作职责：负责场内水电安装，调试，维修，维护
                <w:br/>
                <w:br/>
                 工作单位：射阳牧原集团 
                <w:br/>
                工作时间：2020-10-20-2022-01-15
                <w:br/>
                在职职位：机电工程师
                <w:br/>
                工作地点：射阳
                <w:br/>
                工作职责：负责场内设备安装，调试，维修，维护
                <w:br/>
                <w:br/>
                 工作单位：阜宁双胞胎有限公司 
                <w:br/>
                工作时间：2019-11-22-2020-10-10
                <w:br/>
                在职职位：水电工
                <w:br/>
                工作地点：阜宁
                <w:br/>
                工作职责：负责场内水电安装，调试，维修，维护
                <w:br/>
                <w:br/>
                 工作单位：淮安中海华邦化工有限公司 
                <w:br/>
                工作时间：2004-07-10-2019-11-10
                <w:br/>
                在职职位：机修工
                <w:br/>
                工作地点：淮安
                <w:br/>
                工作职责：车间设备维修，保养，安装，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