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2024-04-23 15:29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沈阳工程学院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畜牧设备工程师,设备技术服务专员,设备技术服务经理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就读学校：沈阳工程学院 
                <w:br/>
                就读时间：2013-03-01-2015-07-15
                <w:br/>
                就读专业：电气自动化技术
                <w:br/>
                专业描述：电子电路，PLC应用，变频器应用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工作单位：新民金泰扬翔农牧有效责任公司 
                <w:br/>
                工作时间：2015-08-17-至今
                <w:br/>
                在职职位：设备经理
                <w:br/>
                工作地点：辽宁省沈阳市新民市
                <w:br/>
                工作职责：1.设备管理体系建设与完善
2.设备管理体系执行与对标
3.日常重点工作
4.施工项目管理及设备改造验收
5.对外工作
6.团队建设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● 基本面：
 工作踏实、富有团队精神、工作责任心强、善于沟通，执行力强。
● 经历面：
1.电气自动化专业，
8.5年的扬翔集团工作经验，从基层到区域设备经理；
2.所负责区域设备使用流程制度梳理，培训、检查、总结反馈。
● 工作能力：
1.具备较强的组织能力和解决问题的能力，良好的沟通协调能力；
2.熟悉公司现有设备的机械原理，用途，构造，性能以及操作，维护保养；
3.负责机电设备安装调试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