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00:26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红红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河北省石家庄市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化验员,疫苗生产工人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河南省|河北省|北京市|天津市|山东省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就读时间：2020-09-01-2024-04-06
                <w:br/>
                就读专业：动物医学
                <w:br/>
                专业描述：主修课程：动物解剖学，动物生理学，兽医免疫学，兽医病理学，兽医药理学，兽医微生物学，兽医传染病学，兽医临床诊断学，兽医外科学，中兽医学，兽医内科学，兽医传染病学，兽医专业英语，动物生物化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工作时间：2021-12-31-2022-02-18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学习方面：通过在校期间的学习，具有了专业理论和科研技能，学习能力强。
生活方面：为人诚实可靠，品行端正，积极乐观，富有上进心，具有良好的沟通能力。
工作方面：工作认真负责，注重工作效率，抗压能力强，熟练应用各种办公软件，有良好的团队合作精神。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