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2024-03-31 12:56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盘颖欣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广东科贸职业学院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宠物医生,实验员,动物疫病检验检疫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广东省/广州市|广东省/深圳市|广东省/佛山市|广东省/清远市|广东省/东莞市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获取两次优秀学生奖学金
获取国家励志奖学金
获得家庭农场畜禽养殖职业技能等级证书（中级）
掌握血涂片、显微镜的使用、配置与滴定、动物采血给药等基本技能
具有很好的学习能力，适应力强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