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2024-03-25 17:44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白凯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25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杨凌职业技术学院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陕西省延安市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反刍服务人员,技术场长,养羊技术员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陕西省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工作单位：陕西正大奶山羊发展有限公司 
                <w:br/>
                工作时间：2023-03-01-2024-03-25
                <w:br/>
                在职职位：管培生
                <w:br/>
                工作地点：陕西
                <w:br/>
                工作职责：奶山羊疾病接发，治疗，繁育管理，同期发情配种，种公羊驯化，
                <w:br/>
                <w:br/>
                 工作单位：陕西雨琪绿色牧业发展有限公司 
                <w:br/>
                工作时间：2021-09-25-2022-12-25
                <w:br/>
                在职职位：技术场长
                <w:br/>
                工作地点：陕西
                <w:br/>
                工作职责：肉羊疾病接发治疗，繁育管理，同期发情配种，产前产后营养思维管理，育肥羊饲喂营养管理，员工职业素养培训，技能培训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