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05:07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穆若泰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新泰一中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济南市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就读学校：新泰市新泰一中 
                <w:br/>
                就读时间：2003-09-01-2005-07-01
                <w:br/>
                就读专业：机械设备
                <w:br/>
                专业描述：主要负责生产，质量问题，员工沟通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工作单位：山东久久和牧农牧集团有限公司 
                <w:br/>
                工作时间：2019-01-01-至今
                <w:br/>
                在职职位：生产经理
                <w:br/>
                工作地点：江苏
                <w:br/>
                工作职责：担任生产工作，生产质量，降低成本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