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18:48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武锦权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广东海洋大学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疫苗销售经理,兽药销售经理,饲料添加剂销售经理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就读学校：广东海洋大学 
                <w:br/>
                就读时间：2004-09-01-2008-07-01
                <w:br/>
                就读专业：动物科学（动物营养方向）
                <w:br/>
                专业描述：动物营养，农学学士学位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工作单位：福建温氏，新疆天康，礼蓝（上海），广州威生 
                <w:br/>
                工作时间：2008-07-01-至今
                <w:br/>
                在职职位：福建温氏生产技术部，大客户经理
                <w:br/>
                工作地点：广东
                <w:br/>
                工作职责：1.2008年7月——2009年2月，踏足职场，在广东英维饲料任区域销售。
2。2009年2月——2013年3月，在温氏集团福建分公司猪业线，先后任猪场储备干部，片区管理员，福建温氏猪业技术员。
3.2013年4月——2016年3月，在新疆天康，任大客户经理，负责温氏的推广。
4.2016年3月——2022年4年，在礼蓝（上海），任大客户经理，负责温氏的推广。
5.2023年3月至今，在广州威生。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1.在养殖一线工作多年，熟悉养猪生产流程。
2.在天康和礼蓝都是负责大客户，熟悉大客户的开发流程。
3.过去一年开始开发除了温氏之外的两广大客户（主要是广东区域），逐渐能对接广东的大型客户。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