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2024-04-14 09:12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肖肖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石家庄计算机学院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水产药品销售经理(总监),水产服务经理,分公司总经理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河北省/石家庄市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就读学校：石家庄计算机学院 
                <w:br/>
                就读时间：2007-09-01-2008-12-31
                <w:br/>
                就读专业：计算机
                <w:br/>
                专业描述：没有太多的描述。。。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工作单位：河北沃鱼生物科技有限公司 
                <w:br/>
                工作时间：2021-03-01-2024-03-19
                <w:br/>
                在职职位：销售主管
                <w:br/>
                工作地点：石家庄
                <w:br/>
                工作职责：销售产品：水产，鱼虾蟹，
 客户群体：经销商/个人养殖，水库养殖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激情昂扬，利他，性格属于外向，对于职场的我要求比较高，学习力，以及目标的定向思维跟规划要求达到知行合一。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