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2024-04-04 20:04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杨旭兵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43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杨凌职业技术学院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疫苗车间主任,疫苗生产经理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不限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就读学校：杨凌职业技术学院 
                <w:br/>
                就读时间：2000-08-01-2003-06-01
                <w:br/>
                就读专业：动物养殖与保健
                <w:br/>
                专业描述：动保专业，主要还是畜牧兽医方向。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工作单位：陕西诺威利华生物科技有限公司 
                <w:br/>
                工作时间：2018-02-01-至今
                <w:br/>
                在职职位：研发注册组组长
                <w:br/>
                工作地点：诺威利华动物房
                <w:br/>
                工作职责：负责GCP动物临床试验。
                <w:br/>
                <w:br/>
                 工作单位：贵州福斯特生物科技有限公司 
                <w:br/>
                工作时间：2015-08-01-2018-02-01
                <w:br/>
                在职职位：生产部经理助理
                <w:br/>
                工作地点：生产部
                <w:br/>
                工作职责：负责车间全体工作。灭活疫苗和活疫苗车间所有工作。
                <w:br/>
                <w:br/>
                 工作单位：郑州后羿集团 
                <w:br/>
                工作时间：2012-05-01-2015-08-01
                <w:br/>
                在职职位：车间主任
                <w:br/>
                工作地点：后羿疫苗车间
                <w:br/>
                工作职责：负责车间生产全流程工作，参与研发小鹅瘟疫苗。
                <w:br/>
                <w:br/>
                 工作单位：杨凌绿方生物工程有限公司 
                <w:br/>
                工作时间：2003-06-01-2010-05-01
                <w:br/>
                在职职位：车间技术员
                <w:br/>
                工作地点：灭活疫苗车间
                <w:br/>
                工作职责：负责车间菌苗发酵技术，参与鸡胚苗生产，参与细胞苗生产，负责后工段全体工作。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从事生物疫苗行业多年，积累了较多的工作经验，可以胜任这份工作。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