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2024-03-14 11:05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牧通用户2150葛士浩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安徽财经大学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蚌埠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会计,财务经理,主管会计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上海市|安徽省/合肥市|安徽省/芜湖市|安徽省/蚌埠市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就读学校：安徽财经大学 
                <w:br/>
                就读时间：2016-07-01-2020-07-01
                <w:br/>
                就读专业：财政学
                <w:br/>
                专业描述：财经类大学，专业课程财政学  金融学  会计学  税收学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工作单位：广西扬翔农牧有限责任公司 
                <w:br/>
                工作时间：2020-07-01-2024-02-28
                <w:br/>
                在职职位：会计
                <w:br/>
                工作地点：广西贵港市
                <w:br/>
                工作职责：有两年全盘账务经验，熟悉相关财务制度文件。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性格：细心，专注，积极乐观
被评选两年优秀员工
技能：英语四级，初级会计证书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