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14:28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刘永辉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辽源职业技术学院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饲料车间主任,饲料生产经理,饲料生产总监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长春市|白城市|哈尔滨市|沈阳市|大连市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就读学校：辽源职业技术学院 
                <w:br/>
                就读时间：2019-07-01-2022-07-01
                <w:br/>
                就读专业：计算机网络技术
                <w:br/>
                专业描述：网页设计、简单编程、PS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工作单位：长春希望饲料有限责任公司 
                <w:br/>
                工作时间：2021-08-17-2023-08-04
                <w:br/>
                在职职位：车间主任
                <w:br/>
                工作地点：长春市
                <w:br/>
                工作职责：车间现场管理，人员分配，日常报表，生产计划制定。
                <w:br/>
                <w:br/>
                 工作单位：石家庄希望饲料有限责任公司 
                <w:br/>
                工作时间：2023-08-04-至今
                <w:br/>
                在职职位：车间主任
                <w:br/>
                工作地点：石家庄市鹿泉
                <w:br/>
                工作职责：学习生产主管日常工作，合理安排人员进行生产，日常报表填写，车间管理，现场管理。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年轻有活力，工作努力认真，喜欢学习，不怕吃苦，可以深入生产车间，懂饲料加工工艺，中控岗位，制粒岗位会操作。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