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2024-03-27 11:17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麦梓珊</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29</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电子科技大学中山学院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广东省广州市花都区赤坭镇</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添加剂研发专员,兽药研发专员,实验员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广东省/广州市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就读学校：电子科技大学中山学院 
                <w:br/>
                就读时间：2014-09-01-2018-06-20
                <w:br/>
                就读专业：生物技术
                <w:br/>
                专业描述：在校期间通过学习具备微生物培养技术、显微镜基本操作技术、有机与无机化学实验基本操作技术和食品质量与安全的相关专业知识，具有从事生物产品和食品生产、分析、研发的能力，能够胜任生物、食品及相关领域的分析检验、质量控制、安全评价、生产管理等方面，并具有良好的综合素质的高级技术。
核心课程：无机及分析化学、有机化学、仪器分析、生物化学、微生物学、普通生物学、食品工程、食品分析、食品安全等。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工作单位：广州市科涵实业有限责任公司 
                <w:br/>
                工作时间：2018-07-01-2021-02-28
                <w:br/>
                在职职位：实验员
                <w:br/>
                工作地点：广州市花都区
                <w:br/>
                工作职责：1、高效液相色谱仪操作与维护；
2、原料与产品检验并出具报告；
3、参与编写操作规程、产品内控标准等质量文件。
                <w:br/>
                <w:br/>
                 工作单位：广州粤丰动物保健有限公司 
                <w:br/>
                工作时间：2021-03-15-2024-02-20
                <w:br/>
                在职职位：质量主管
                <w:br/>
                工作地点：广州市花都区
                <w:br/>
                工作职责：1、项目管理：协助公司通过GMP验证，并参与新建、改建项目以及新工艺的验证。
2、质量管理：负责物料与成品放行，严格控制产品质量。
3、文件管理：负责修订产品质量标准。
4、风险管理：参与风险管理过程，主要负责执行风险的确认、分析和评价。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1、本科学历，生物技术专业，有从事日化、兽药行业和GMP过审相关经验；
2、通过ISO9001、ISO14001、ISO45001三体系培训，有内审员资格证。
3、熟悉质量管理体系相关工作，具有修订操作规程、质量标准、方法确认与验证等质量体系文件相关经验；
4、具有检验相关经验，掌握高效液相色谱仪、紫外分光光度计等检验仪器的基本操作。</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