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17:30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杨红义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理工大学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四川省|山东省|陕西省|河南省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就读学校：理工大学 
                <w:br/>
                就读时间：1999-12-01-2003-12-01
                <w:br/>
                就读专业：法律
                <w:br/>
                专业描述：法律金融管理，婚姻法，刑法，治安管理处罚法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工作单位：红义通讯 
                <w:br/>
                工作时间：2006-08-06-2021-04-12
                <w:br/>
                在职职位：店长
                <w:br/>
                工作地点：陕西省渭南市蒲城县。
                <w:br/>
                工作职责：主要是销售手机。Oppo Vivo苹果华为。销售群体进店客户，以及网络宣传。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不怕苦不怕累。挑战新的生活。努力加油奔跑吧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