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2024-04-19 07:15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古先生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40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成都大学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面议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分公司总经理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不限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就读学校：成都大学 
                <w:br/>
                就读时间：2003-09-01-2007-06-29
                <w:br/>
                就读专业：会计
                <w:br/>
                专业描述：本人未任职会计工作，2007年起，一直从事营销工作！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工作单位：南昌东方希望动物食品有限公司 
                <w:br/>
                工作时间：2018-03-28-至今
                <w:br/>
                在职职位：营销总经理
                <w:br/>
                工作地点：江西南昌
                <w:br/>
                工作职责：2018年3月—2023年11月 南昌东方希望动物食品有限公司 ， 营销总经理岗位，工作职责：1、带领营销团队及厂内保障组完成集团下达年度量利目标；2、招聘培训营销人员；3、培养集团营销后备力量。工作业绩：1、2018年3月开始带领赣州产前营销组（1+4），从0开始，2020年实现单月1200吨销量，全年10000吨销量。2、2023年带领南昌东方希望营销团队（1+7），全年实现10000吨增量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1、从事营销工作17年。2、在东方希望任职15年。3、6年营销总经理工作经验。4、愿意再次挑战，有打硬仗的作风，同时保留“营销血性”！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