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2024-05-07 18:47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孙绍波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淄博职业学院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猪场规划设计,畜牧设备工程师,设备技术服务经理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就读学校：淄博职业学院 
                <w:br/>
                就读时间：2008-07-01-2011-07-01
                <w:br/>
                就读专业：电气自动化
                <w:br/>
                专业描述：电子电气工程系电气自动化专业。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工作单位：皮埃西（上海）农业科技有限公司 
                <w:br/>
                工作时间：2020-08-01-至今
                <w:br/>
                在职职位：工程项目经理
                <w:br/>
                工作地点：上海
                <w:br/>
                工作职责：统筹团队进行项目选址，规划，设计，造价，施工监理，验收，以及生产运营设备维护。
                <w:br/>
                <w:br/>
                 工作单位：皮埃西（上海）农业科技有限公司 
                <w:br/>
                工作时间：2019-12-01-2020-07-01
                <w:br/>
                在职职位：工程经理助理
                <w:br/>
                工作地点：上海
                <w:br/>
                工作职责：协助工程部主管场内设备运行及场内土建，设备改造。
                <w:br/>
                <w:br/>
                 工作单位：特变电工 
                <w:br/>
                工作时间：2019-05-01-2019-11-01
                <w:br/>
                在职职位：电气讲师
                <w:br/>
                工作地点：塔里克斯坦杜尚别市
                <w:br/>
                工作职责：培训培养当地工人发电厂电气操作和维修技能。
                <w:br/>
                <w:br/>
                 工作单位：东海热电厂 
                <w:br/>
                工作时间：2013-01-01-2018-05-01
                <w:br/>
                在职职位：电气检修技术员
                <w:br/>
                工作地点：山东省烟台市
                <w:br/>
                工作职责：330MW发电机组400V低压系统,直流系统，配电系统，控制系统的维修维护。
                <w:br/>
                <w:br/>
                 工作单位：山东魏桥创业集团 
                <w:br/>
                工作时间：2011-01-01-2012-12-01
                <w:br/>
                在职职位：电气检修检修工
                <w:br/>
                工作地点：山东省滨州市
                <w:br/>
                工作职责：60MW发电机组电机系统维修维护。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自我加入PIC以来，接手了公司在中国所有的工程建设项目，包括志丹场隔离舍建设，淳化育肥场建设，内蒙古浩象公司，本溪新老场建设和改造，安康项目的从选址到落地的所有环节，公司收购罗甸场后。对场内设备进行升级改造。
自身优势偏向于执行力，技能优势在于设备管理维修和环控系统。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