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2023-11-09 16:19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杨华胜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人才学校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畜牧设备工程师,设备经理/总监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就读学校：人才学校 
                <w:br/>
                就读时间：1999-09-01-2002-07-01
                <w:br/>
                就读专业：普通高中
                <w:br/>
                专业描述：学习全日制高中课程，理科
                <w:br/>
                 就读学校：河北机电应用技术学院 
                <w:br/>
                就读时间：2022-10-01-2024-10-01
                <w:br/>
                就读专业：机电一体化
                <w:br/>
                专业描述：非全日制大专，学历提升，机电一体化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工作单位：君乐宝乐源牧业 
                <w:br/>
                工作时间：2022-10-10-至今
                <w:br/>
                在职职位：机电工程师
                <w:br/>
                工作地点：河北省邢台市威县
                <w:br/>
                工作职责：对场区水电设备制定维保计划并组织执行，作水电预算汇报
                <w:br/>
                <w:br/>
                 工作单位：河业伟源设备公司 
                <w:br/>
                工作时间：2022-03-01-2022-09-30
                <w:br/>
                在职职位：电工
                <w:br/>
                工作地点：河北省邢台市威县
                <w:br/>
                工作职责：根据设计图纸给设备控制电路配盘，组装，调试，提出改进意见
                <w:br/>
                <w:br/>
                 工作单位：河北久源纺织公司 
                <w:br/>
                工作时间：2021-04-01-2022-02-12
                <w:br/>
                在职职位：维修电工
                <w:br/>
                工作地点：河北省邢台市威县
                <w:br/>
                工作职责：对公司内水电维护，检修设备故障，改进设备易故障点，对操机人员进行操作指导培训。
                <w:br/>
                <w:br/>
                 工作单位：石家庄科林电气 
                <w:br/>
                工作时间：2016-03-15-2018-10-15
                <w:br/>
                在职职位：装配电工
                <w:br/>
                工作地点：石家庄
                <w:br/>
                工作职责：装配低压电气柜，直流屏，DTU，FTU等电气柜
                <w:br/>
                <w:br/>
                 工作单位：君乐宝乐源牧业 
                <w:br/>
                工作时间：2019-08-15-2021-03-15
                <w:br/>
                在职职位：机电工程师
                <w:br/>
                工作地点：河北省邢台市威县
                <w:br/>
                工作职责：负责牧场机电设备正常运行，点检维保。改进设备技术，节能，智能。对水电能源类作预算。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务实正直，勇于担当，挑战，创新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