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11:06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N0166875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河南省信阳市浉河区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实验员,门诊化验,动物疫病检验检疫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就读时间：2012-09-01-2016-07-31
                <w:br/>
                就读专业：纺织工程
                <w:br/>
                专业描述：纺织化学，纺织材料，纺织贸易， 纺织品设计，纺织厂设计等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工作单位：唐人神集团 
                <w:br/>
                工作时间：2020-10-20-2023-10-14
                <w:br/>
                在职职位：实验室主管
                <w:br/>
                工作地点：湖南省株洲市总部实验室
                <w:br/>
                工作职责：样品前处理，核酸提取，病原检测，抗体检测，细菌检测，猪场实验室管理，实际招标对比，对照实验，出入库登记盘查，试剂采购，检测数据汇总分析，实验报告审核，建立质控体系，跟进实验室建设流程，仪器维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性格开朗，有耐心，工作认真，检测工作中主要为抗体检测部分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