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19:17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王延坤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聊城职工中专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山东聊城高唐县城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禽料销售,种禽销售员,活畜禽销售专员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聊城市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就读学校：聊城职工中专 
                <w:br/>
                就读时间：1998-09-2000-06
                <w:br/>
                就读专业：市场营销
                <w:br/>
                专业描述：从2003年开始跑业务，农机行业开发市场区域经理，肉鸭养殖行业开发市场业务科长，后来跑鸽料业务，做业务20年了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工作单位：时风，日本洋马发动机，一个肉鸭放养公司，饲料公司 
                <w:br/>
                工作时间：2003-01-01-2023-01-01
                <w:br/>
                在职职位：做过市场开发业务员，做过业务科长，
                <w:br/>
                工作地点：山东
                <w:br/>
                工作职责：销售，市场开发，从2003年开始做业务，开发内蒙，新疆，江苏，安徽，河南，湖北，湖南，做过农机销售，饲料销售，肉鸭放养，做过市场开发业务员，做过业务科长，
希望能再找到合适喜欢的工作，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