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11:11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N0163745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山东省滨州市滨城区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兽药车间主任,疫苗车间主任,疫苗生产经理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山东省|安徽省|河北省|江苏省|河南省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就读时间：2003-07-09-2026-07-07
                <w:br/>
                就读专业：畜牧兽医
                <w:br/>
                专业描述：专注于动物养殖，疾病诊断、饲料营养、病原微生物等全畜牧学科的培养学习。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工作单位：山东绿都生物科技有限公司 
                <w:br/>
                工作时间：2020-07-07-2023-07-14
                <w:br/>
                在职职位：生产副总
                <w:br/>
                工作地点：山东滨州
                <w:br/>
                工作职责：疫苗生产质量控制
疫苗车间GMP运行管理
疫苗车间安全生产管理
疫苗物料、设备管理 活疫苗的冻干，保护剂的优化等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热情、好学、沟通力强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计算机一级
疫苗制造高级工
参加过4次GMP验收。掌握新版GMP内容
活疫苗、灭活疫苗生产管理、尤其是冻干工艺的改进、保护剂的改进。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