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15:34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柴毅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江西省上饶市玉山县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技术场长,养殖场技术经理,生产经理/主管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就读时间：2013-09-01-2016-07-01
                <w:br/>
                就读专业：宠物医疗与保健
                <w:br/>
                专业描述：宠物医疗与保健，实习开始一直在蛋鸡场工作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工作单位：江西华裕家禽育种有限公司 
                <w:br/>
                工作时间：2015-08-20-2023-07-02
                <w:br/>
                在职职位：种鸡场场长
                <w:br/>
                工作地点：江西省宜春市铜鼓县
                <w:br/>
                工作职责：从事蛋种鸡饲养管理，从实习生一直成长为场长，有管理13万蛋种鸡4年以上经验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