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20:21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郝建龙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陕西能源职业学院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辅导员,生产经理/主管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就读学校：陕西能源职业学院 
                <w:br/>
                就读时间：2016-09-01-2019-07-01
                <w:br/>
                就读专业：机电一体化
                <w:br/>
                专业描述：机电设备保养维修，液压系统维修plc编程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工作时间：2020-07-31-2023-12-01
                <w:br/>
                在职职位：分场长
                <w:br/>
                工作地点：四川绵阳
                <w:br/>
                工作职责：1.人员培训   制定员工培训计划，与部门经理合作，制度绩效标准，定期评估员工表现，提高员工技能，实现绩效提高85%；
2.生产运营  监督车间日常生产，提高厂区员工生物安全意识，确保生产计划顺利进行，完成月生产计划； 
3.计划制定  制定招聘，绩效，培训，生产等计划，分解计划，协调各部门主管完成，各工作模块完成情况跟进；
4.工艺改进  协助技术人员评估猪群健康，猪病治疗，免疫方案制订合理性，提出整改方案，制度可实施计划，监督执行；
5.文化建设   领导整体企业文化建设，通过活动组织的方式，营造和谐团队氛围，提高员工积极性，凝聚力。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必要尽其能，展其才。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