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2023-04-25 16:03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张旭斌</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山西农业大学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郑州市管城区阳光城5号院</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畜禽技术服务经理/总监,兽药研发总监,研发技术总监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河南省/郑州市|湖北省/武汉市|河北省/石家庄市|陕西省/西安市|山东省/济南市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就读学校：山西农业大学 
                <w:br/>
                就读时间：2005.9-2008.7
                <w:br/>
                就读专业：临床兽医学
                <w:br/>
                专业描述：2005年获得山西农业大学科技学院本科学位，2008年完成《抗SS2和E-CR1双特异性抗体的制作》毕业论文，获得山西农业大学研究生学院临床兽医学硕士学位。从本科三年级开始，经山西农业大学动物科技学院多位教授和讲师的精心指导下，在山西农业大学动物医院学习、实践临床诊断及大、中、小动物（宠物）科手术，具有5年的临床及外科手术经验。在山西农业大学研究生学院攻读硕士研究生学位期间，考取了英语六级证书，撰写并申请有《黄芪多糖调节猪抗菌肽PR-39和内源性抗微生物多肽-1基因表达分子机制的研究》省自然基金研究课题。
项目经验：黄芪多糖调节猪抗菌肽PR-39和内源性抗微生物多肽-1基因表达分子机制的研究； 2007/11-2008/08；
课题申报材料撰写与实验研究；
项目描述: 山西省自然科学研究基金。
                <w:br/>
                 就读学校：山西农业大学 
                <w:br/>
                就读时间：2001.9-2005.7
                <w:br/>
                就读专业：动物医学
                <w:br/>
                专业描述：动物医学院统招本科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工作单位：上海交大 
                <w:br/>
                工作时间：2008.7-2009.5
                <w:br/>
                在职职位：课题组负责人
                <w:br/>
                工作地点：上海
                <w:br/>
                工作职责：负责猪链球菌代谢指纹及猪2型链球菌蛋白组学的课题研究
                <w:br/>
                <w:br/>
                 工作单位：青岛九联集团 
                <w:br/>
                工作时间：2009.5-2009.8
                <w:br/>
                在职职位：驻厂技术员
                <w:br/>
                工作地点：青岛
                <w:br/>
                工作职责：职责业绩：改进了刮粪系统，节约了大量使用缆绳的费用。
                <w:br/>
                <w:br/>
                 工作单位：河南省康星药业股份有限公司 
                <w:br/>
                工作时间：2009.8-2019.7
                <w:br/>
                在职职位：研发部 · 生产总监助理、产品研发经理
                <w:br/>
                工作地点：郑州
                <w:br/>
                工作职责：职责业绩：1、 2009年8月应聘于康星药业，独立撰写并申请有《猪2型圆环病毒基因工程亚单位疫苗及其双特异性抗体的研制》。政府资助产学研项目，并独自完成从猪Ⅱ型圆环病毒衣壳蛋白特异性抗原基因图谱的设计至分离纯化拿到完整的高活性猪Ⅱ型圆环病毒衣壳蛋白特异性抗原蛋白，于2013年底成功取得基因工程亚单位疫苗产品及诊断试剂盒，疫苗临床试验得到了略高于进口疫苗的效价，诊断试剂盒也得到了优异临床的检验，并通过河南省科技厅成果验收，取得相应成果证书。期间，组织并参与了猪α、β-干扰素原核表达和抗菌肽LL-37真核表达的基因图谱设计、蛋白分离纯化、活性鉴定等等生物制品工作并取得相应成果证书。2、2014年上半年开展了猪口蹄疫、蓝耳等相关诊断试剂盒研发的相关临床工作。2014年7月起至2017年3月负责产品的研发，主要对注射液、口服液、分散、中药制剂、消毒剂等等生产销售制剂研发，独自创新研发了多个制剂产品的生产工艺并负责其产品车间中试直至生产销售，如：5%氟尼辛葡甲胺注射液、10%盐酸多西环素注射液（高浓度，两年内仍为棕黄色）、双丁注射液、硫酸庆大霉素注射液、20%复方磺胺间甲氧嘧啶钠注射液（高浓度）、复方磺胺嘧啶注射液、恩诺沙星注射液、双黄连口服液、地壳珠利口服液、益母生化合剂、氟苯尼考口服液、10%复方磺胺间甲氧嘧啶钠可溶性粉、复方磺胺二甲氧嘧啶钠可溶性粉、50%卡巴匹林可溶性粉、硫酸新霉素可溶性粉、5%氟苯尼考可溶性粉、恩诺沙星可溶性粉、20%磺胺喹噁啉钠预混剂、1%聚维酮碘消毒液（成模型、夏季）、1%聚维酮碘消毒液（成模型、抗冻）、1%聚维酮碘消毒液（增稠型）、5%聚维酮碘消毒液（成模型、夏季）、5%聚维酮碘消毒液（成模型、抗冻）、1%无滴挂聚维酮碘乳头浸剂、稀葡萄糖酸氯已定消毒液、成模型稀葡萄糖酸氯已定消毒液、1%碘甘油消毒液、戊二醛泡沫型消毒液等等。
3、对畜禽兽药和消毒液产品的市场销售技术人员的培训；
4、市场营销活动技术课件的制作及其讲解；
5、完成公司交给的其他工作及其协助生产；
6、公司专利的撰写、申请等。
7、技术服务工作：
（1）规模奶牛场等客户的技术服务指导、招标产品的研发、推介等（如蒙牛集团、伊利集团、新疆天润等）；
（2）规模猪场等客户的技术服务指导、招标产品的研发、推介等（如博爱农场等）。
项目经验：
1.抗菌肽LL-37真核表达、分离、鉴定；2010/07-2013/09；
组织、参与；
项目描述: 取得抗菌肽LL-37真核表达、分离、鉴定成果；
项目职责: 组织并参与抗菌肽LL-37真核表达基因图谱设计、蛋白分离纯化、蛋白活性相关试验；
项目业绩: 抗菌肽LL-37真核表达基因图谱设计、蛋白分离纯化、蛋白活性鉴定、产品及成果证书。
2.猪2型圆环病毒基因工程亚单位疫苗及其双特异性抗体的研制；  2009/09-2013/09；
课题资料撰写人、负责人及完成人；
项目描述: 郑州市科技局产学研结合项目，独自完成从猪Ⅱ型圆环病毒衣壳蛋白特异性抗原基因图谱的设计至分离纯化拿到完整的高活性猪Ⅱ型圆环病毒衣壳蛋白特异性抗原蛋白，于2013年底成功取得基因工程亚单位疫苗产品及诊断试剂盒，疫苗临床试验得到了略高于进口疫苗的效价，诊断试剂盒也得到了优异临床的检验，并通过河南省科技厅成果验收，取得相应成果证书；
项目职责: 课题材料撰写人、申请人及课题完成人；
项目业绩: 成功取得基因工程疫苗产品及诊断试剂盒，疫苗临床试验得到了略高于勃林格进口疫苗的效价，诊断试剂盒也得到了优异临床的检验。
3.猪α、β-干扰素原核表达、分离纯化、活性鉴定； 2010/02-2012/08；
组织、参与；
项目描述: 取得猪α、β-干扰素原核表达、分离纯化、活性鉴定成果；
项目职责: 组织并参与猪α、β-干扰素原核表达基因图谱设计、蛋白分离纯化、蛋白活性鉴定相关实验；
项目业绩: 取得猪α、β-干扰素原核表达基因图谱设计、蛋白分离纯化、蛋白活性鉴定产品成果及证书；
                <w:br/>
                <w:br/>
                 工作单位：金新农武汉华扬动保 
                <w:br/>
                工作时间：2019.8-2022.7
                <w:br/>
                在职职位：技术中心 · 华扬动保研究院主任、禽药技术服务总监
                <w:br/>
                工作地点：武汉
                <w:br/>
                工作职责：工作职责：
1、实验室工作人员的管理和培训；
2、水产、畜禽兽药和消毒液新产品研发立项、申请及立项书的撰写；
3、水产、畜禽兽药和消毒液新产品的制剂配方、工艺实验室研发；
4、已有水产、畜禽兽药和消毒液产品的制剂配方、工艺的改进实验室研发；
5、水产、畜禽兽药和消毒液新产品的新配方和工艺的小试、中试及扩大生产验证；
2019/08-2022/07
6、生产过程中产品工艺问题的解决；
7、对畜禽兽药和消毒液产品的市场销售技术人员的培训；
8、市场营销活动技术课件的制作及其讲解；
9、完成公司交给的其他工作及其协助生产；
10、负责公司专利的撰写、申请等。
11、禽药产品体系规划、建设、新产品的开发、临床试验、产品推挤课件及上市；
12、集团客户开发技术服务及产品（体系）推介；
13、中小散户及合作社疑难问题解决和用药方案、圆桌会议产品推介；
14、各种会议及内部员工产品和技术培训。
职责业绩：华扬研究院：组建、管理，产品项目引进、开发，产品研发及产品转化等等，包括忍连口服液（新兽药方向）、黄栀口服液、求克迪（禽药抗球虫、新兽药方向）、复合碘溶液（水产）、优食宝（水产诱食）、双葛口服液（治疗仔猪腹泻中药口服液）、富红安（饲添）、麻杏石甘口服液（改进）等中化药及生物制品（抗菌肽、噬菌体）；
技术服务：华扬集团内部畜禽（鸡、猪、牛等）产品培训、技术指导；规模化鸡场等客户的技术服务指导、技术培训、产品体系及产品特色讲解、推介等（如铁骑力士集团、恒兴集团、肃瑞农牧、晨科农牧、云南牧为、云南康德等）；
项目经验：
湖北省蛋鸡无抗养殖示范项目建设； 2021/11-至今； 
申报、主持；
项目描述: 非公开；
项目职责: 
1.申报材料的撰写；
2.项目实施方案规划拟定；
3.具体操作的技术负责人；
项目业绩: 离职后，此项目按原计划、方案实施；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具有工作踏实、稳重、专注、敬业、务实、求是的品性。在专业方面，我已经专注的从事医药研发多年，具有丰富的实验室和临床经历，生物医药方面申请过省、市级科研项目，转化有产品，水针、分散已研发多个药品制剂等等。我一直想在生物工程、生物制药、药品制剂等等医药研发工作下去，争取自己的爱好更好的融入到工作中。</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语言能力：英语、普通话。
证书与成果：
一、临床兽医硕士学位、学历证书；
二、大学英语六级证书；
三、中华人民共和国执业兽医师资格证；
四、科研成果和证书：
1、在学校学习工作取得成绩：
（1）抗SS2和E-CR1双特异性抗体（宠物肿瘤、耐药性病原治疗等），
（2）猪抗菌肽PR-39和内源性抗微生物多肽-1分离、鉴定，
（3）猪链球菌2型基因型及测定相关毒力蛋白。
2、获得河南省科学技术成果证书：
（1）猪2型圆环病毒基因工程亚单位疫苗，
（2）猪2型圆环病毒间接ELISA检测试剂盒，
（3）猪α、β-干扰素原核表达表达、分离、鉴定，
（4）抗菌肽LL-37真核表达、分离、鉴定，
3、获得专利：
（1）稳定的鸡α干扰素冻干剂型的制备方法，
（2）稳定的鸡α干扰素喷雾剂型的制备方法，
（3）超微粉三子散常温制备方法，
（4）超微粉黄连解毒散常温制备方法，
（5）超微粉大黄散常温制备方法，
（6）一种日常预防动物皮肤感染的成膜型聚维酮碘溶液，
（7）一种日常预防动物腐蹄病的蹄浴液；
五、产品信息：化药、中药生产制剂/工艺，
5%氟尼辛葡甲胺注射液、10%盐酸多西环素注射液（高浓度，两年内仍为棕黄色）、
双丁注射液、硫酸庆大霉素注射液、 20%复方磺胺间甲氧嘧啶钠注射液（高浓度）、
复方磺胺嘧啶注射液、恩诺沙星注射液、双黄连口服液、 地壳珠利口服液、益母生化合剂、
氟苯尼考口服液、 10%复方磺胺间甲氧嘧啶钠可溶性粉、 复方磺胺二甲氧嘧啶钠可溶性粉、
50%卡巴匹林可溶性粉、 硫酸新霉素可溶性粉、 5%氟苯尼考可溶性粉、 恩诺沙星可溶性粉、20%磺胺喹噁啉钠预混剂、1%聚维酮碘消毒液（成模型、夏季）、
1%聚维酮碘消毒液（成模型、抗冻）、1%聚维酮碘消毒液（增稠型）、
5%聚维酮碘消毒液（成模型、夏季）、5%聚维酮碘消毒液（成模型、抗冻）、
1%无滴挂聚维酮碘乳头浸剂（一代）、稀葡萄糖酸氯已定消毒液、
成模型稀葡萄糖酸氯已定消毒液、1%碘甘油消毒液、 戊二醛泡沫型消毒液、
10%氟苯尼考可溶性粉、30%氟苯尼考可溶性粉、1%无滴挂聚维酮碘乳头浸剂（二代）</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