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w:background w:color="FFFFFF" w:themeColor="background1"/><w:body><w:tbl><w:tblPr><w:tblStyle w:val="7"/><w:tblpPr w:leftFromText="180" w:rightFromText="180" w:vertAnchor="text" w:horzAnchor="page" w:tblpX="863" w:tblpY="-474"/><w:tblOverlap w:val="never"/><w:tblW w:w="10443" w:type="dxa"/><w:tblInd w:w="0" w:type="dxa"/><w:tblBorders><w:top w:val="single" w:color="auto" w:sz="4" w:space="0"/><w:left w:val="single" w:color="auto" w:sz="4" w:space="0"/><w:bottom w:val="single" w:color="auto" w:sz="4" w:space="0"/><w:right w:val="single" w:color="auto" w:sz="4" w:space="0"/><w:insideH w:val="none" w:color="auto" w:sz="0" w:space="0"/><w:insideV w:val="none" w:color="auto" w:sz="0" w:space="0"/></w:tblBorders><w:tblLayout w:type="fixed"/><w:tblCellMar><w:top w:w="0" w:type="dxa"/><w:left w:w="108" w:type="dxa"/><w:bottom w:w="0" w:type="dxa"/><w:right w:w="108" w:type="dxa"/></w:tblCellMar></w:tblPr><w:tblGrid><w:gridCol w:w="279"/><w:gridCol w:w="1134"/><w:gridCol w:w="283"/><w:gridCol w:w="2977"/><w:gridCol w:w="1258"/><w:gridCol w:w="2853"/><w:gridCol w:w="1659"/></w:tblGrid><w:tr><w:trPr><w:trHeight w:val="77" w:hRule="atLeast"/></w:trPr><w:tc><w:tcPr><w:tcW w:w="279" w:type="dxa"/><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vAlign w:val="center"/></w:tcPr><w:p><w:pPr><w:adjustRightInd w:val="0"/><w:snapToGrid w:val="0"/><w:jc w:val="left"/><w:rPr><w:rFonts w:ascii="微软雅黑" w:hAnsi="微软雅黑" w:eastAsia="微软雅黑"/><w:color w:val="414141"/><w:sz w:val="10"/><w:szCs w:val="10"/></w:rPr></w:pPr></w:p></w:tc><w:tc><w:tcPr><w:tcW w:w="8747" w:type="dxa"/><w:gridSpan w:val="4"/><w:shd w:val="clear" w:color="auto" w:fill="auto"/></w:tcPr><w:p><w:pPr><w:adjustRightInd w:val="0"/><w:snapToGrid w:val="0"/><w:jc w:val="left"/><w:rPr><w:rFonts w:ascii="微软雅黑" w:hAnsi="微软雅黑" w:eastAsia="微软雅黑"/><w:color w:val="414141"/><w:sz w:val="10"/><w:szCs w:val="10"/></w:rPr></w:pPr></w:p></w:tc></w:tr><w:tr><w:tc><w:tcPr><w:tcW w:w="279" w:type="dxa"/><w:tcBorders><w:bottom w:val="single" w:color="auto" w:sz="4" w:space="0"/><w:right w:val="single" w:color="auto" w:sz="4" w:space="0"/></w:tcBorders><w:shd w:val="clear" w:color="auto" w:fill="auto"/></w:tcPr><w:p><w:pPr><w:adjustRightInd w:val="0"/><w:snapToGrid w:val="0"/><w:spacing w:line="400" w:lineRule="exact"/><w:jc w:val="left"/><w:rPr><w:rFonts w:ascii="微软雅黑" w:hAnsi="微软雅黑" w:eastAsia="微软雅黑"/><w:b/><w:color w:val="414141"/><w:sz w:val="10"/><w:szCs w:val="10"/></w:rPr></w:pPr></w:p></w:tc><w:tc><w:tcPr><w:tcW w:w="1417" w:type="dxa"/><w:gridSpan w:val="2"/><w:tcBorders><w:top w:val="single" w:color="auto" w:sz="4" w:space="0"/><w:left w:val="single" w:color="auto" w:sz="4" w:space="0"/><w:bottom w:val="nil"/><w:right w:val="single" w:color="auto" w:sz="4" w:space="0"/></w:tcBorders><w:shd w:val="clear" w:color="auto" w:fill="auto"/><w:vAlign w:val="center"/></w:tcPr><w:p><w:pPr><w:adjustRightInd w:val="0"/><w:snapToGrid w:val="0"/><w:spacing w:line="400" w:lineRule="exact"/><w:jc w:val="center"/><w:rPr><w:rFonts w:ascii="微软雅黑" w:hAnsi="微软雅黑" w:eastAsia="微软雅黑"/><w:b/><w:color w:val="414141"/><w:sz w:val="28"/><w:szCs w:val="28"/></w:rPr></w:pPr><w:r><w:rPr><w:rFonts w:hint="eastAsia" w:ascii="微软雅黑" w:hAnsi="微软雅黑" w:eastAsia="微软雅黑"/><w:b/><w:color w:val="414141"/><w:sz w:val="28"/><w:szCs w:val="28"/></w:rPr><w:t>基本信息</w:t></w:r></w:p></w:tc><w:tc><w:tcPr><w:tcW w:w="8747" w:type="dxa"/><w:gridSpan w:val="4"/><w:tcBorders><w:left w:val="single" w:color="auto" w:sz="4" w:space="0"/><w:bottom w:val="single" w:color="auto" w:sz="4" w:space="0"/></w:tcBorders><w:shd w:val="clear" w:color="auto" w:fill="auto"/></w:tcPr><w:p><w:pPr><w:wordWrap w:val="0"/><w:adjustRightInd w:val="0"/><w:snapToGrid w:val="0"/><w:spacing w:line="400" w:lineRule="exact"/><w:jc w:val="right"/><w:rPr><w:rFonts w:hint="eastAsia" w:ascii="微软雅黑" w:hAnsi="微软雅黑" w:eastAsia="微软雅黑"/><w:color w:val="414141"/><w:sz w:val="10"/><w:szCs w:val="10"/><w:lang w:val="en-US" w:eastAsia="zh-Hans"/></w:rPr></w:pPr><w:r><w:rPr><w:rFonts w:hint="default" w:ascii="微软雅黑" w:hAnsi="微软雅黑" w:eastAsia="微软雅黑"/><w:color w:val="414141"/><w:sz w:val="21"/><w:szCs w:val="21"/><w:shd w:val="clear" w:fill="FFE599" w:themeFill="accent4" w:themeFillTint="66"/><w:lang w:eastAsia="zh-Hans"/></w:rPr><w:t xml:space="preserve"> </w:t></w:r><w:r><w:rPr><w:rFonts w:hint="eastAsia" w:ascii="微软雅黑" w:hAnsi="微软雅黑" w:eastAsia="微软雅黑"/><w:color w:val="414141"/><w:sz w:val="21"/><w:szCs w:val="21"/><w:shd w:val="clear" w:fill="FFE599" w:themeFill="accent4" w:themeFillTint="66"/><w:lang w:val="en-US" w:eastAsia="zh-Hans"/></w:rPr><w:t>更新时间：</w:t></w:r><w:r><w:rPr><w:rFonts w:hint="default" w:ascii="微软雅黑" w:hAnsi="微软雅黑" w:eastAsia="微软雅黑"/><w:color w:val="414141"/><w:sz w:val="21"/><w:szCs w:val="21"/><w:shd w:val="clear" w:fill="FFE599" w:themeFill="accent4" w:themeFillTint="66"/><w:lang w:eastAsia="zh-Hans"/></w:rPr><w:t xml:space="preserve">2024-05-02 15:50 </w:t></w:r></w:p></w:tc></w:tr><w:tr><w:tc><w:tcPr><w:tcW w:w="10443" w:type="dxa"/><w:gridSpan w:val="7"/><w:tcBorders><w:top w:val="nil"/><w:bottom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姓</w:t></w:r><w:r><w:rPr><w:rFonts w:hint="eastAsia" w:ascii="微软雅黑" w:hAnsi="微软雅黑" w:eastAsia="微软雅黑"/><w:color w:val="414141"/></w:rPr><w:t xml:space="preserve">    </w:t></w:r><w:r><w:rPr><w:rFonts w:ascii="微软雅黑" w:hAnsi="微软雅黑" w:eastAsia="微软雅黑"/><w:color w:val="414141"/></w:rPr><w:t>名</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hint="eastAsia" w:ascii="微软雅黑" w:hAnsi="微软雅黑" w:eastAsia="微软雅黑"/><w:color w:val="414141"/><w:lang w:eastAsia="zh-CN"/></w:rPr></w:pPr><w:r><w:rPr><w:rFonts w:hint="default" w:ascii="微软雅黑" w:hAnsi="微软雅黑" w:eastAsia="微软雅黑"/><w:color w:val="414141"/><w:lang w:eastAsia="zh-CN"/></w:rPr><w:t>夏添</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hint="eastAsia" w:ascii="微软雅黑" w:hAnsi="微软雅黑" w:eastAsia="微软雅黑"/><w:color w:val="414141"/><w:lang w:val="en-US" w:eastAsia="zh-Hans"/></w:rPr></w:pPr><w:r><w:rPr><w:rFonts w:hint="eastAsia" w:ascii="微软雅黑" w:hAnsi="微软雅黑" w:eastAsia="微软雅黑"/><w:color w:val="414141"/><w:lang w:val="en-US" w:eastAsia="zh-Hans"/></w:rPr><w:t>年</w:t></w:r><w:r><w:rPr><w:rFonts w:hint="default" w:ascii="微软雅黑" w:hAnsi="微软雅黑" w:eastAsia="微软雅黑"/><w:color w:val="414141"/><w:lang w:eastAsia="zh-Hans"/></w:rPr><w:t xml:space="preserve">    </w:t></w:r><w:r><w:rPr><w:rFonts w:hint="eastAsia" w:ascii="微软雅黑" w:hAnsi="微软雅黑" w:eastAsia="微软雅黑"/><w:color w:val="414141"/><w:lang w:val="en-US" w:eastAsia="zh-Hans"/></w:rPr><w:t>龄</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37</w:t></w:r></w:p></w:tc><w:tc><w:tcPr><w:tcW w:w="1659" w:type="dxa"/><w:vMerge w:val="restart"/><w:tcBorders><w:top w:val="single" w:color="auto" w:sz="4" w:space="0"/><w:left w:val="single" w:color="auto" w:sz="4" w:space="0"/><w:bottom w:val="single" w:color="auto" w:sz="4" w:space="0"/></w:tcBorders><w:shd w:val="clear" w:color="auto" w:fill="auto"/><w:vAlign w:val="center"/></w:tcPr><w:p><w:pPr><w:adjustRightInd w:val="0"/><w:snapToGrid w:val="0"/><w:jc w:val="center"/><w:rPr><w:rFonts w:hint="eastAsia" w:ascii="微软雅黑" w:hAnsi="微软雅黑" w:eastAsia="微软雅黑"/><w:color w:val="414141"/><w:lang w:eastAsia="zh-Hans"/></w:rPr></w:pPr><w:r><w:rPr><w:rFonts w:hint="default" w:ascii="微软雅黑" w:hAnsi="微软雅黑" w:eastAsia="微软雅黑"/><w:color w:val="414141"/><w:lang w:eastAsia="zh-Hans"/></w:rPr><w:t></w:t><w:pict><v:shape type="#_x0000_t75" style="width:60px;height:60px" stroked="f"><v:imagedata r:id="rId8" o:title=""/></v:shape></w:pict><w:t></w:t></w: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电</w:t></w:r><w:r><w:rPr><w:rFonts w:hint="eastAsia" w:ascii="微软雅黑" w:hAnsi="微软雅黑" w:eastAsia="微软雅黑"/><w:color w:val="414141"/></w:rPr><w:t xml:space="preserve">    </w:t></w:r><w:r><w:rPr><w:rFonts w:ascii="微软雅黑" w:hAnsi="微软雅黑" w:eastAsia="微软雅黑"/><w:color w:val="414141"/></w:rPr><w:t>话</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下载后可见</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毕业院校</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中国农业大学</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邮</w:t></w:r><w:r><w:rPr><w:rFonts w:hint="eastAsia" w:ascii="微软雅黑" w:hAnsi="微软雅黑" w:eastAsia="微软雅黑"/><w:color w:val="414141"/></w:rPr><w:t xml:space="preserve">    </w:t></w:r><w:r><w:rPr><w:rFonts w:ascii="微软雅黑" w:hAnsi="微软雅黑" w:eastAsia="微软雅黑"/><w:color w:val="414141"/></w:rPr><w:t>箱</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下载后可见</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学</w:t></w:r><w:r><w:rPr><w:rFonts w:hint="eastAsia" w:ascii="微软雅黑" w:hAnsi="微软雅黑" w:eastAsia="微软雅黑"/><w:color w:val="414141"/></w:rPr><w:t xml:space="preserve">    </w:t></w:r><w:r><w:rPr><w:rFonts w:ascii="微软雅黑" w:hAnsi="微软雅黑" w:eastAsia="微软雅黑"/><w:color w:val="414141"/></w:rPr><w:t>历</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博士</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住</w:t></w:r><w:r><w:rPr><w:rFonts w:hint="eastAsia" w:ascii="微软雅黑" w:hAnsi="微软雅黑" w:eastAsia="微软雅黑"/><w:color w:val="414141"/></w:rPr><w:t xml:space="preserve">    </w:t></w:r><w:r><w:rPr><w:rFonts w:ascii="微软雅黑" w:hAnsi="微软雅黑" w:eastAsia="微软雅黑"/><w:color w:val="414141"/></w:rPr><w:t>址</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北京市海淀区</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hint="eastAsia" w:ascii="微软雅黑" w:hAnsi="微软雅黑" w:eastAsia="微软雅黑"/><w:color w:val="414141"/><w:lang w:val="en-US" w:eastAsia="zh-Hans"/></w:rPr><w:t>期望月薪</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面议</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szCs w:val="21"/></w:rPr><w:t>求职意向</w:t></w:r></w:p></w:tc><w:tc><w:tcPr><w:tcW w:w="7371" w:type="dxa"/><w:gridSpan w:val="4"/><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szCs w:val="21"/></w:rPr><w:t>配方师,研发技术总监</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jc w:val="left"/><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szCs w:val="21"/></w:rPr></w:pPr><w:r><w:rPr><w:rFonts w:hint="eastAsia" w:ascii="微软雅黑" w:hAnsi="微软雅黑" w:eastAsia="微软雅黑"/><w:color w:val="414141"/><w:szCs w:val="21"/><w:lang w:val="en-US" w:eastAsia="zh-Hans"/></w:rPr><w:t>期望地区</w:t></w:r></w:p></w:tc><w:tc><w:tcPr><w:tcW w:w="7371" w:type="dxa"/><w:gridSpan w:val="4"/><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szCs w:val="21"/></w:rPr></w:pPr><w:r><w:rPr><w:rFonts w:ascii="微软雅黑" w:hAnsi="微软雅黑" w:eastAsia="微软雅黑"/><w:color w:val="414141"/><w:szCs w:val="21"/></w:rPr><w:t>北京市</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jc w:val="left"/><w:rPr><w:rFonts w:ascii="微软雅黑" w:hAnsi="微软雅黑" w:eastAsia="微软雅黑"/><w:color w:val="414141"/></w:rPr></w:pPr></w:p></w:tc></w:tr><w:tr><w:tc><w:tcPr><w:tcW w:w="279" w:type="dxa"/><w:tcBorders><w:bottom w:val="nil"/></w:tcBorders><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tcPr><w:p><w:pPr><w:adjustRightInd w:val="0"/><w:snapToGrid w:val="0"/><w:jc w:val="left"/><w:rPr><w:rFonts w:ascii="微软雅黑" w:hAnsi="微软雅黑" w:eastAsia="微软雅黑"/><w:color w:val="414141"/><w:sz w:val="10"/><w:szCs w:val="10"/></w:rPr></w:pPr></w:p></w:tc><w:tc><w:tcPr><w:tcW w:w="8747" w:type="dxa"/><w:gridSpan w:val="4"/><w:tcBorders><w:bottom w:val="nil"/></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r><w:rPr><w:rFonts w:ascii="微软雅黑" w:hAnsi="微软雅黑" w:eastAsia="微软雅黑"/><w:b/><w:color w:val="414141"/><w:sz w:val="28"/><w:szCs w:val="28"/></w:rPr><w:t>教育</w:t></w:r><w:r><w:rPr><w:rFonts w:hint="eastAsia" w:ascii="微软雅黑" w:hAnsi="微软雅黑" w:eastAsia="微软雅黑"/><w:b/><w:color w:val="414141"/><w:sz w:val="28"/><w:szCs w:val="28"/><w:lang w:val="en-US" w:eastAsia="zh-Hans"/></w:rPr><w:t>经历</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sz w:val="28"/><w:szCs w:val="28"/></w:rPr></w:pPr></w:p></w:tc></w:tr><w:tr><w:tc><w:tcPr><w:tcW w:w="10443" w:type="dxa"/><w:gridSpan w:val="7"/><w:tcBorders><w:top w:val="nil"/><w:bottom w:val="nil"/><w:right w:val="single" w:color="auto" w:sz="4" w:space="0"/></w:tcBorders><w:shd w:val="clear" w:color="auto" w:fill="auto"/><w:vAlign w:val="top"/></w:tcPr><w:p><w:pPr><w:adjustRightInd w:val="0"/><w:snapToGrid w:val="0"/><w:jc w:val="left"/><w:rPr><w:rFonts w:ascii="微软雅黑" w:hAnsi="微软雅黑" w:eastAsia="微软雅黑"/><w:color w:val="414141"/><w:sz w:val="10"/><w:szCs w:val="10"/></w:rPr></w:pPr></w:p></w:tc></w:tr><w:tr><w:trPr><w:trHeight w:val="396" w:hRule="atLeast"/></w:trPr><w:tc><w:tcPr><w:tcW w:w="10443" w:type="dxa"/><w:gridSpan w:val="7"/><w:tcBorders><w:top w:val="nil"/><w:bottom w:val="single" w:color="auto" w:sz="4" w:space="0"/></w:tcBorders><w:shd w:val="clear" w:color="auto" w:fill="auto"/><w:vAlign w:val="top"/></w:tcPr><w:p><w:pPr><w:pStyle w:val="8"/><w:numPr><w:ilvl w:val="0"/><w:numId w:val="0"/></w:numPr><w:adjustRightInd w:val="0"/><w:snapToGrid w:val="0"/><w:ind w:left="0" w:leftChars="0" w:firstLine="0" w:firstLineChars="0"/><w:jc w:val="left"/><w:rPr><w:rFonts w:ascii="微软雅黑" w:hAnsi="微软雅黑" w:eastAsia="微软雅黑"/><w:color w:val="414141"/><w:sz w:val="18"/><w:szCs w:val="18"/></w:rPr></w:pPr><w:r><w:rPr><w:rFonts w:hint="default" w:ascii="微软雅黑" w:hAnsi="微软雅黑" w:eastAsia="微软雅黑"/><w:color w:val="414141"/><w:sz w:val="18"/><w:szCs w:val="18"/><w:lang w:eastAsia="zh-Hans"/></w:rPr><w:t>就读学校：中国农业大学 <w:br/>就读时间：2014-09-01-2017-06-30<w:br />就读专业：动物营养与饲料<w:br />专业描述：猪的营养与饲料；课题：不同锌源调控断奶仔猪腹泻机理的研究<w:br /> 就读学校：中国农业大学 <w:br/>就读时间：2012-09-01-2014-08-31<w:br />就读专业：动物营养与饲料<w:br />专业描述：猪营养与饲料加工；课题：不同制粒工艺对教槽料热特性和乳仔猪生长性能及腹泻的影响<w:br /> 就读学校：华中农业大学 <w:br/>就读时间：2007-09-01-2011-07-01<w:br />就读专业：动物科学<w:br />专业描述：关于动物营养、动物遗传育种、动物疫病防控和牧场化境与管理的基础知识学习<w:br /></w:t></w:r></w:p></w:tc></w:tr><w:tr><w:tc><w:tcPr><w:tcW w:w="10443" w:type="dxa"/><w:gridSpan w:val="7"/><w:tcBorders><w:top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hint="eastAsia" w:ascii="微软雅黑" w:hAnsi="微软雅黑" w:eastAsia="微软雅黑"/><w:b/><w:color w:val="414141"/><w:sz w:val="28"/><w:szCs w:val="28"/><w:lang w:val="en-US" w:eastAsia="zh-Hans"/></w:rPr></w:pPr><w:r><w:rPr><w:rFonts w:hint="eastAsia" w:ascii="微软雅黑" w:hAnsi="微软雅黑" w:eastAsia="微软雅黑"/><w:b/><w:color w:val="414141"/><w:sz w:val="28"/><w:szCs w:val="28"/><w:lang w:val="en-US" w:eastAsia="zh-Hans"/></w:rPr><w:t>工作经历</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rPr></w:pPr></w:p></w:tc></w:tr><w:tr><w:trPr><w:trHeight w:val="360" w:hRule="atLeast"/></w:trPr><w:tc><w:tcPr><w:tcW w:w="10443" w:type="dxa"/><w:gridSpan w:val="7"/><w:tcBorders><w:top w:val="nil"/><w:bottom w:val="single" w:color="auto" w:sz="4" w:space="0"/></w:tcBorders><w:shd w:val="clear" w:color="auto" w:fill="auto"/><w:vAlign w:val="top"/></w:tcPr><w:p><w:pPr><w:pStyle w:val="8"/><w:numPr><w:ilvl w:val="0"/><w:numId w:val="0"/></w:numPr><w:adjustRightInd w:val="0"/><w:snapToGrid w:val="0"/><w:ind w:left="0" w:leftChars="0" w:firstLine="0" w:firstLineChars="0"/><w:jc w:val="left"/><w:rPr><w:rFonts w:hint="default" w:ascii="微软雅黑" w:hAnsi="微软雅黑" w:eastAsia="微软雅黑"/><w:color w:val="414141"/><w:sz w:val="18"/><w:szCs w:val="18"/><w:lang w:eastAsia="zh-Hans"/></w:rPr></w:pPr><w:r><w:rPr><w:rFonts w:hint="default" w:ascii="微软雅黑" w:hAnsi="微软雅黑" w:eastAsia="微软雅黑"/><w:color w:val="414141"/><w:sz w:val="18"/><w:szCs w:val="18"/><w:lang w:eastAsia="zh-Hans"/></w:rPr><w:t>工作单位：正大投资股份有限公司（原正大(中国)投资有限公司） <w:br/>工作时间：2017-07-01-2020-06-30<w:br />在职职位：猪料营养专家<w:br />工作地点：北京&湖北<w:br />工作职责：2018.03-2020.06   负责正大集团湖北区技术研发工作，并全面管理集团（襄阳）母猪试验基地（4800头）研发，带领团队完成集团和中部大区研发项目，为集团母猪料升级换代和大区母猪饲喂管理提供技术支持，涉及项目有泌乳母猪项目（830头）、中美联合全产业链项目（650头）、妊娠母猪项目（2900头）和后备母猪项目（1158头）。同时，参与集团研发技术例会交流和中部大区猪预混料配方优化和推广工作。

2017.11 & 2018.05 分别参加集团中部大区中层领导力培训 & 集团总经理级培训。

2017.07-2018.02   分别在正大集团湖北襄阳现在化猪料生产厂（60万吨）、甘肃景泰现代化核心种猪场（2400头）公猪站（200头）、湖北襄阳现代化母猪场（4800头）和湖北襄阳 & 宜昌地区，学习饲料厂品管与生产体系、标准化饲养管理与选育体系、饲料研发体系和饲料保障服务体系 & 市场技术服务体系。

2017.07-2020.06   正大投资股份有限公司（原正大(中国)投资有限公司） 饲料技术部 猪料营养专家<w:br /><w:br /> 工作单位：中国农业科学院饲料研究所 <w:br/>工作时间：2020-07-01-2022-12-31<w:br />在职职位：博士后<w:br />工作地点：北京<w:br />工作职责：研究课题：
母猪高效繁殖的妊娠营养调控；
活酵母在母子一体化调控中的应用；
植物提取物、益生菌在仔猪断奶过程中的替抗作用效果。<w:br /><w:br /></w:t></w:r></w:p></w:tc></w:tr><w:tr><w:tc><w:tcPr><w:tcW w:w="10443" w:type="dxa"/><w:gridSpan w:val="7"/><w:tcBorders><w:top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tcPr><w:p><w:pPr><w:adjustRightInd w:val="0"/><w:snapToGrid w:val="0"/><w:spacing w:line="400" w:lineRule="exact"/><w:jc w:val="center"/><w:rPr><w:rFonts w:hint="eastAsia" w:ascii="微软雅黑" w:hAnsi="微软雅黑" w:eastAsia="微软雅黑"/><w:b/><w:color w:val="414141"/><w:sz w:val="28"/><w:szCs w:val="28"/><w:lang w:val="en-US" w:eastAsia="zh-Hans"/></w:rPr></w:pPr><w:r><w:rPr><w:rFonts w:hint="eastAsia" w:ascii="微软雅黑" w:hAnsi="微软雅黑" w:eastAsia="微软雅黑"/><w:b/><w:color w:val="414141"/><w:sz w:val="28"/><w:szCs w:val="28"/><w:lang w:val="en-US" w:eastAsia="zh-Hans"/></w:rPr><w:t>自我评价</w:t></w:r></w:p></w:tc><w:tc><w:tcPr><w:tcW w:w="8747" w:type="dxa"/><w:gridSpan w:val="4"/><w:tcBorders><w:top w:val="nil"/><w:left w:val="single" w:color="auto" w:sz="4" w:space="0"/><w:bottom w:val="single" w:color="auto" w:sz="4" w:space="0"/></w:tcBorders><w:shd w:val="clear" w:color="auto" w:fill="auto"/></w:tcPr><w:p><w:pPr><w:adjustRightInd w:val="0"/><w:snapToGrid w:val="0"/><w:spacing w:line="400" w:lineRule="exact"/><w:jc w:val="left"/><w:rPr><w:rFonts w:ascii="微软雅黑" w:hAnsi="微软雅黑" w:eastAsia="微软雅黑"/><w:color w:val="414141"/></w:rPr></w:pPr></w:p></w:tc></w:tr><w:tr><w:tc><w:tcPr><w:tcW w:w="10443" w:type="dxa"/><w:gridSpan w:val="7"/><w:shd w:val="clear" w:color="auto" w:fill="auto"/></w:tcPr><w:p><w:pPr><w:adjustRightInd w:val="0"/><w:snapToGrid w:val="0"/><w:jc w:val="left"/><w:rPr><w:rFonts w:ascii="微软雅黑" w:hAnsi="微软雅黑" w:eastAsia="微软雅黑"/><w:color w:val="414141"/><w:sz w:val="10"/><w:szCs w:val="10"/></w:rPr></w:pPr><w:r><w:rPr><w:rFonts w:ascii="微软雅黑" w:hAnsi="微软雅黑" w:eastAsia="微软雅黑"/><w:color w:val="414141"/><w:sz w:val="20"/><w:szCs w:val="20"/></w:rPr><w:t>诚信友爱，踏实勤勉，工作认真，执行力强；能分析解决问题，乐于沟通交流，拥有带人经验，重视团队精神；具有持续学习能力和自我驱动能力；有较强的抗压能力，有大局观。</w:t></w:r></w:p></w:tc></w:tr><w:tr><w:tc><w:tcPr><w:tcW w:w="279" w:type="dxa"/><w:tcBorders><w:bottom w:val="nil"/></w:tcBorders><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tcPr><w:p><w:pPr><w:adjustRightInd w:val="0"/><w:snapToGrid w:val="0"/><w:jc w:val="left"/><w:rPr><w:rFonts w:ascii="微软雅黑" w:hAnsi="微软雅黑" w:eastAsia="微软雅黑"/><w:color w:val="414141"/><w:sz w:val="10"/><w:szCs w:val="10"/></w:rPr></w:pPr></w:p></w:tc><w:tc><w:tcPr><w:tcW w:w="8747" w:type="dxa"/><w:gridSpan w:val="4"/><w:tcBorders><w:bottom w:val="nil"/></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r><w:rPr><w:rFonts w:hint="eastAsia" w:ascii="微软雅黑" w:hAnsi="微软雅黑" w:eastAsia="微软雅黑"/><w:b/><w:color w:val="414141"/><w:sz w:val="28"/><w:szCs w:val="28"/><w:lang w:val="en-US" w:eastAsia="zh-Hans"/></w:rPr><w:t>其他特长</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sz w:val="28"/><w:szCs w:val="28"/></w:rPr></w:pPr></w:p></w:tc></w:tr><w:tr><w:trPr><w:trHeight w:val="90" w:hRule="atLeast"/></w:trPr><w:tc><w:tcPr><w:tcW w:w="10443" w:type="dxa"/><w:gridSpan w:val="7"/><w:tcBorders><w:top w:val="nil"/><w:bottom w:val="single" w:color="auto" w:sz="4" w:space="0"/></w:tcBorders><w:shd w:val="clear" w:color="auto" w:fill="auto"/><w:vAlign w:val="top"/></w:tcPr><w:p><w:pPr><w:adjustRightInd w:val="0"/><w:snapToGrid w:val="0"/><w:jc w:val="left"/><w:rPr><w:rFonts w:ascii="微软雅黑" w:hAnsi="微软雅黑" w:eastAsia="微软雅黑"/><w:color w:val="414141"/><w:sz w:val="10"/><w:szCs w:val="10"/></w:rPr></w:pPr><w:r><w:rPr><w:rFonts w:ascii="微软雅黑" w:hAnsi="微软雅黑" w:eastAsia="微软雅黑"/><w:color w:val="414141"/><w:sz w:val="20"/><w:szCs w:val="20"/></w:rPr><w:t>拥有3年集团企业国际化工作视野、5年一流实验室硕博科研工作经历和2年国家级科研机构博士后经历，在母猪和乳仔猪饲料营养方面积累了较丰富的经验。本人对正大体系较为熟悉，并在工作中积累了一定的沟通交流和团队管理能力。</w:t></w:r></w:p></w:tc></w:tr></w:tbl><w:p><w:pPr><w:tabs><w:tab w:val="left" w:pos="798"/></w:tabs><w:bidi w:val="0"/><w:jc w:val="left"/><w:rPr><w:rFonts w:hint="default" w:ascii="微软雅黑" w:hAnsi="微软雅黑" w:eastAsia="微软雅黑" w:cstheme="minorBidi"/><w:kern w:val="2"/><w:sz w:val="28"/><w:szCs w:val="28"/><w:lang w:eastAsia="zh-Hans" w:bidi="ar-SA"/></w:rPr></w:pPr></w:p><w:sectPr><w:headerReference r:id="rId3" w:type="default"/><w:footerReference r:id="rId4" w:type="default"/><w:pgSz w:w="11906" w:h="16838"/><w:pgMar w:top="567" w:right="720" w:bottom="567" w:left="720" w:header="851" w:footer="992" w:gutter="0"/><w:cols w:space="425" w:num="1"/><w:docGrid w:type="lines" w:linePitch="312" w:charSpace="0"/></w:sectPr></w:body></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