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2023-05-14 17:42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牧通用户5143李振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牡丹区十中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山东省菏泽市牡丹区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饲料车间主任,电工,锅炉工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工作单位：贵州省羊管家饲料厂 
                <w:br/>
                工作时间：2020-08-20-2021-10-20
                <w:br/>
                在职职位：机电工
                <w:br/>
                工作地点：贵州省遵义市习水县
                <w:br/>
                工作职责：因为地理位置生活习惯不同
                <w:br/>
                <w:br/>
                 工作单位：南京可莱威生物科技有限公司 
                <w:br/>
                工作时间：2014-07-20-2020-09-20
                <w:br/>
                在职职位：机电工
                <w:br/>
                工作地点：南京市浦口区
                <w:br/>
                工作职责：因建南京北站工厂拆迁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从事饲料行业十余年，熟悉生产线及设备的习性，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