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2024-05-04 22:27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熊安财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宜宾职业技术学院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养猪技术员,执业兽医师,实习生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就读学校：宜宾职业技术学院 
                <w:br/>
                就读时间：2021-03-01-2024-01-31
                <w:br/>
                就读专业：畜牧兽医
                <w:br/>
                专业描述：本人服从命令，听从指挥，时刻保持部队的优良传统和一名中共党员的模范带头作用。
                <w:br/>
                 就读学校：中国人民武装警察8664部队 
                <w:br/>
                就读时间：1996-12-01-2001-12-01
                <w:br/>
                就读专业：机动武警
                <w:br/>
                专业描述：优秀班长，中共I党员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工作单位：四川省泸州市泸县公安局看守工作 
                <w:br/>
                工作时间：2002-07-01-2022-12-31
                <w:br/>
                在职职位：管理员
                <w:br/>
                工作地点：四川
                <w:br/>
                工作职责：主要管理所里的安保，保洁，食堂，车辆调动管理工作。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本人服从命令，听从指挥，时刻保持部队的优良传统和一名中共党员的模范带头作用。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