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2024-05-10 20:13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马先森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39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隆安县总工会电工培训班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初中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设备技术服务专员,畜牧设备工程师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广西省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就读学校：隆安县总工会技术培训 
                <w:br/>
                就读时间：2014-02-05-2016-07-20
                <w:br/>
                就读专业：机电设备维修与管理专业
                <w:br/>
                专业描述：机电一体，发电，变电，配电，用电，电力传输，核电，风电，火电，继电保护，电子技术，高压试验，运行电工检修电工等等，都属于电工专业。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工作单位：龙州佳联瀛农业 
                <w:br/>
                工作时间：2021-07-01-2023-12-06
                <w:br/>
                在职职位：水电工
                <w:br/>
                工作地点：崇左市龙州县
                <w:br/>
                工作职责：公司水电水利工程灌溉系统。变频器，深井泵。打药机。维修维护保养
                <w:br/>
                <w:br/>
                 工作单位：南宁傲农育种 
                <w:br/>
                工作时间：2020-03-04-2021-06-03
                <w:br/>
                在职职位：水电设备维修员
                <w:br/>
                工作地点：南宁
                <w:br/>
                工作职责：对电气设备维修保养，对电气设备进行维修保养和设备点检。
（1）对日常电气设备故障进行诊断、排查、维修保养。
（2）每天对六大中心电房、机房电气设备、设施的运行情况进行点检巡视，杜绝发生事故隐患。
（3）日常异常故障维修单安排维修处理和处理
（4）对各电气突发事件应急处理和维修
                <w:br/>
                <w:br/>
                 工作单位：福建傲农生物科技集团股份有限公司 
                <w:br/>
                工作时间：2019-03-03-2021-05-05
                <w:br/>
                在职职位：设备维修
                <w:br/>
                工作地点：南宁
                <w:br/>
                工作职责：水电工 电子/电器维修  电器工程
工作性质：不限，发展方向：能够从事各种机器设备的电路设计，包括变频器的维修与各种电气维修工程的设计，维护保养安装。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本人积极认真,态度乐观,能吃苦耐劳,平时善于观察,做事讲求效率质量,且具有良好的协调与沟通能力,为人热情,人际关系良好,有较强解决问题的能力和学习、实际操作、人际沟通能力,团体协作意识强,责任感强,严格律己。有较强的组织能力、活动策划能力和有较强的语言表达能力,团队合作意识强,有很强的动手能力,能学以致用;喜欢尝试,勇于接受挑战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