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2022-09-19 11:05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朱勤学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中南财经政法大学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湖北省武汉市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资金经理/总监,融资经理/总监,财务总监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就读学校：中南财经政法大学 
                <w:br/>
                就读时间：2019-2020
                <w:br/>
                就读专业：会计学
                <w:br/>
                专业描述：1993-1995，就读于湖北广播电视大学（全日制），专科，会计学专业。2019年到2020年参加3次自考及学位英语考试，全部通过。2020年获本科学历，学士学位。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工作单位：湖北三环海通汽车有限公司 
                <w:br/>
                工作时间：2015年12-至今
                <w:br/>
                在职职位：资金管理部总经理
                <w:br/>
                工作地点：湖北省武汉市
                <w:br/>
                工作职责：公司及下属公司的资金管理相关工作；公司内部控制制度的制订与执行检查；检查并指导下属公司授信资料的编制、整理、存档工作；维护并开发地方银行的授信业务，金额3亿；维护厂家金融公司的库存融资业务，额度7亿。2019年度被评为公司优秀职能经理。
                <w:br/>
                <w:br/>
                 工作单位：天津宝迪农业科技（集团）股份有限公司 
                <w:br/>
                工作时间：2014年10月-2015年12月
                <w:br/>
                在职职位：投资发展中心总经理
                <w:br/>
                工作地点：天津市
                <w:br/>
                工作职责：维护全国20多家银行的集团授信，全集团银行用信43亿；开发集团公司在德意志银行、星展银行、台湾工银的综合授信，金额7亿；辅导全集团年3000万左右的政府项目资金；主持山西园区、山东园区的政府招商谈判；主持集团投资发展中心的日常工作。
                <w:br/>
                <w:br/>
                 工作单位：湖北宝迪农业科技有限公司 
                <w:br/>
                工作时间：2012年1月-2014年10月
                <w:br/>
                在职职位：财务总监
                <w:br/>
                工作地点：湖北省孝感市安陆市
                <w:br/>
                工作职责：负责湖北地区5家公司的财务管理工作；负责湖北地区工商、税务、银行外部关系的开发与维护；开发并维护地方银行的融资业务，金额10亿元；主导办理蛋白粉业务的增值税免税业务；主导办理湖北地区每年超过1000万的政府补贴项目资金。
                <w:br/>
                <w:br/>
                 工作单位：黄石三环海通汽车销售服务有限公司 
                <w:br/>
                工作时间：2006年5月-2011年12月
                <w:br/>
                在职职位：财务经理
                <w:br/>
                工作地点：湖北省黄石市
                <w:br/>
                工作职责：在企业财务总监的领导下，配合各店总经理进行财务管理工作。负责财务部日常工作的管理，财务制度的起草，预算的编制与执行，筹资，日常资金的调度与使用审批，费用的控制审批，税务、工商等部门的协调与关系处理。负责对区域内4家汽车销售店的财务管理工作。负责单体店的减免所得税300万元的策划并操作成功。单体店1500万综合授信的申请与成功批准。被评为上级企业2010年度优秀管理者。
                <w:br/>
                <w:br/>
                 工作单位：武汉富尔仕食品有限公司 
                <w:br/>
                工作时间：2003年11月-2006年4月
                <w:br/>
                在职职位：财务经理
                <w:br/>
                工作地点：湖北省武汉市
                <w:br/>
                工作职责：财务日常管理、融资、税务，人员管理、团队建设、制度建设。主要业绩：财务核算体系、部门组建、农业发展银行贷款2000万的申请与到位。
                <w:br/>
                <w:br/>
                 工作单位：黄石市花湖畜牧公司 
                <w:br/>
                工作时间：1995年8月-2003年10月
                <w:br/>
                在职职位：财务主管
                <w:br/>
                工作地点：湖北省黄石市
                <w:br/>
                工作职责：第一份工作，干过统计，当过出纳，后面再做会计，会计主管。很原始的工作方法，没有电脑，计算器也是后面才有。最初的年份，积累了工作经验，考到了中级会计师资格证书。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丰富的会计从业经验，能全面主持大中型企业的财务工作，具有丰富的财务分析能力、管理能力和协调能力，能独立带领团队，能进行全方位的财力专业技能、职业道德、服务技能方面的培训。能熟练进行预算编制、执行等相关工作。能与税务、银行、政府等部门开发并保持融洽关系，能熟练操作用友、Word2010、Excel 2010、PPT等办公软件。精通增值税一般纳税人有关实务操作，对营业税、所得税实务操作方面业务精通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注册财税管理师，高级会计师。本人有很强的学习与自控能力，于2019年-2020年两个年度，参加3次自考及学位英语考试，一次性通过，获中南财大本科学历及学士学位。2021年参加高会考试，同年通过评审，获得高会职称。对新建公司财务工作的规划、开展及财务制度的制订能够运筹帷幄。在企业融资、政策项目申报方面有丰富的实际工作经验与一定的资源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