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23:41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新加坡国立大学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安徽省合肥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总裁,副总裁,总经理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就读学校：新加坡国立大学，中国人民大学、 
                <w:br/>
                就读时间：2003-2009
                <w:br/>
                就读专业：企业全面运营管理
                <w:br/>
                专业描述：企业营销系统及全面运营管理。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工作单位：山东六和集团、京丰生达集团、晋星集团 
                <w:br/>
                工作时间：1995年-2020
                <w:br/>
                在职职位：二十五年经历（从业务员到集团运营总裁）
                <w:br/>
                工作地点：全国
                <w:br/>
                工作职责：负责集团公司营销系统及全面运营管理工作。根据行业的发展及变化，本人对新时代下的（企业全面运营管理）有独特的思路及方法；比如（零工资轻资化人海战术、打造企业强软件及强综合体、经营人心、人性、人欲、等等方法。）本人在全国有大批的营销团队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本人在行业已有二十五年的工作经历。个人的终极目标是（根据自己的优势和强项及全国的人脉资源，与志同道合的投资人共同打造集团化公司）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营销系统运营及集团全面运营管理，在全国有500人的畜牧营销团队。有特别独特的运营管理思路。等等。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