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21:08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徐兴华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养猪技术员,养殖场兽医专家,猪技术服务经理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山东省|山东省/泰安市|山东省/济宁市|山东省/临沂市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 
                <w:br/>
                就读时间：2010-09-01-2014-06-12
                <w:br/>
                就读专业：动物医学
                <w:br/>
                专业描述：在校期间学习畜牧类相关专业知识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工作单位：山东正邦 
                <w:br/>
                工作时间：2020-02-18-2022-01-31
                <w:br/>
                在职职位：生产主管，对接员
                <w:br/>
                工作地点：山东
                <w:br/>
                工作职责：负责公司放养板块养户猪只的管理工作，包括猪只的免疫程序，疾病诊断治疗用药，管理服务部下属的养户，开发新棚舍。
                <w:br/>
                <w:br/>
                 工作单位：扬翔集团 
                <w:br/>
                工作时间：2014-06-12-2015-10-12
                <w:br/>
                在职职位：饲料业务员
                <w:br/>
                工作地点：河北廊坊
                <w:br/>
                工作职责：负责区域内猪场的开发与维护工作。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有激情有理想，不甘于平庸，不喜欢一眼能看到明天的生活。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