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2020-04-11 12:04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王强学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51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南郊中学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高中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陕西省三原县马额镇高家村弓南组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制粒工,中控工,锅炉工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陕西省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工作单位：天津银隆新能源 
                <w:br/>
                工作时间：2018-10-至今
                <w:br/>
                在职职位：司炉工有证
                <w:br/>
                工作地点：天津静海
                <w:br/>
                工作职责：锅炉运行监控，工作报告记录，外网调节维护，环境卫生，
                <w:br/>
                <w:br/>
                 工作单位：江苏明辉饲料有限公司 
                <w:br/>
                工作时间：2013-05-2018-06
                <w:br/>
                在职职位：制粒工彭化工中控
                <w:br/>
                工作地点：盐城
                <w:br/>
                工作职责：按要求负责相关岗位的工作职责，完成工作任务，协调生产，配合协作。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